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BF5" w:rsidRPr="00175C05" w:rsidRDefault="00735BF5" w:rsidP="00175C05">
      <w:pPr>
        <w:spacing w:after="0" w:line="480" w:lineRule="auto"/>
        <w:rPr>
          <w:rFonts w:ascii="Times New Roman" w:hAnsi="Times New Roman" w:cs="Times New Roman"/>
          <w:sz w:val="24"/>
          <w:szCs w:val="24"/>
        </w:rPr>
      </w:pPr>
    </w:p>
    <w:p w:rsidR="00735BF5" w:rsidRPr="00175C05" w:rsidRDefault="00735BF5" w:rsidP="00175C05">
      <w:pPr>
        <w:spacing w:after="0" w:line="480" w:lineRule="auto"/>
        <w:rPr>
          <w:rFonts w:ascii="Times New Roman" w:hAnsi="Times New Roman" w:cs="Times New Roman"/>
          <w:sz w:val="24"/>
          <w:szCs w:val="24"/>
        </w:rPr>
      </w:pPr>
    </w:p>
    <w:p w:rsidR="00735BF5" w:rsidRPr="00175C05" w:rsidRDefault="00735BF5" w:rsidP="00175C05">
      <w:pPr>
        <w:spacing w:after="0" w:line="480" w:lineRule="auto"/>
        <w:rPr>
          <w:rFonts w:ascii="Times New Roman" w:hAnsi="Times New Roman" w:cs="Times New Roman"/>
          <w:sz w:val="24"/>
          <w:szCs w:val="24"/>
        </w:rPr>
      </w:pPr>
    </w:p>
    <w:p w:rsidR="00735BF5" w:rsidRPr="00175C05" w:rsidRDefault="00735BF5" w:rsidP="00175C05">
      <w:pPr>
        <w:spacing w:after="0" w:line="480" w:lineRule="auto"/>
        <w:rPr>
          <w:rFonts w:ascii="Times New Roman" w:hAnsi="Times New Roman" w:cs="Times New Roman"/>
          <w:sz w:val="24"/>
          <w:szCs w:val="24"/>
        </w:rPr>
      </w:pPr>
    </w:p>
    <w:p w:rsidR="00735BF5" w:rsidRPr="00175C05" w:rsidRDefault="00735BF5" w:rsidP="00175C05">
      <w:pPr>
        <w:spacing w:after="0" w:line="480" w:lineRule="auto"/>
        <w:rPr>
          <w:rFonts w:ascii="Times New Roman" w:hAnsi="Times New Roman" w:cs="Times New Roman"/>
          <w:sz w:val="24"/>
          <w:szCs w:val="24"/>
        </w:rPr>
      </w:pPr>
    </w:p>
    <w:p w:rsidR="00735BF5" w:rsidRPr="00175C05" w:rsidRDefault="00735BF5" w:rsidP="00175C05">
      <w:pPr>
        <w:spacing w:after="0" w:line="480" w:lineRule="auto"/>
        <w:jc w:val="center"/>
        <w:rPr>
          <w:rFonts w:ascii="Times New Roman" w:hAnsi="Times New Roman" w:cs="Times New Roman"/>
          <w:sz w:val="24"/>
          <w:szCs w:val="24"/>
        </w:rPr>
      </w:pPr>
      <w:r w:rsidRPr="00175C05">
        <w:rPr>
          <w:rFonts w:ascii="Times New Roman" w:hAnsi="Times New Roman" w:cs="Times New Roman"/>
          <w:sz w:val="24"/>
          <w:szCs w:val="24"/>
        </w:rPr>
        <w:t>Confessions of Saint Augustine</w:t>
      </w:r>
    </w:p>
    <w:p w:rsidR="00735BF5" w:rsidRPr="00175C05" w:rsidRDefault="00735BF5" w:rsidP="00175C05">
      <w:pPr>
        <w:spacing w:after="0" w:line="480" w:lineRule="auto"/>
        <w:jc w:val="center"/>
        <w:rPr>
          <w:rFonts w:ascii="Times New Roman" w:hAnsi="Times New Roman" w:cs="Times New Roman"/>
          <w:sz w:val="24"/>
          <w:szCs w:val="24"/>
        </w:rPr>
      </w:pPr>
      <w:r w:rsidRPr="00175C05">
        <w:rPr>
          <w:rFonts w:ascii="Times New Roman" w:hAnsi="Times New Roman" w:cs="Times New Roman"/>
          <w:sz w:val="24"/>
          <w:szCs w:val="24"/>
        </w:rPr>
        <w:t>Name of Student</w:t>
      </w:r>
    </w:p>
    <w:p w:rsidR="00735BF5" w:rsidRPr="00175C05" w:rsidRDefault="00735BF5" w:rsidP="00175C05">
      <w:pPr>
        <w:spacing w:after="0" w:line="480" w:lineRule="auto"/>
        <w:jc w:val="center"/>
        <w:rPr>
          <w:rFonts w:ascii="Times New Roman" w:hAnsi="Times New Roman" w:cs="Times New Roman"/>
          <w:sz w:val="24"/>
          <w:szCs w:val="24"/>
        </w:rPr>
      </w:pPr>
      <w:r w:rsidRPr="00175C05">
        <w:rPr>
          <w:rFonts w:ascii="Times New Roman" w:hAnsi="Times New Roman" w:cs="Times New Roman"/>
          <w:sz w:val="24"/>
          <w:szCs w:val="24"/>
        </w:rPr>
        <w:t>Name of Institution</w:t>
      </w:r>
    </w:p>
    <w:p w:rsidR="00735BF5" w:rsidRPr="00175C05" w:rsidRDefault="00735BF5" w:rsidP="00175C05">
      <w:pPr>
        <w:spacing w:after="0" w:line="480" w:lineRule="auto"/>
        <w:jc w:val="center"/>
        <w:rPr>
          <w:rFonts w:ascii="Times New Roman" w:hAnsi="Times New Roman" w:cs="Times New Roman"/>
          <w:sz w:val="24"/>
          <w:szCs w:val="24"/>
        </w:rPr>
      </w:pPr>
      <w:r w:rsidRPr="00175C05">
        <w:rPr>
          <w:rFonts w:ascii="Times New Roman" w:hAnsi="Times New Roman" w:cs="Times New Roman"/>
          <w:sz w:val="24"/>
          <w:szCs w:val="24"/>
        </w:rPr>
        <w:t xml:space="preserve">Date </w:t>
      </w:r>
      <w:r w:rsidRPr="00175C05">
        <w:rPr>
          <w:rFonts w:ascii="Times New Roman" w:hAnsi="Times New Roman" w:cs="Times New Roman"/>
          <w:sz w:val="24"/>
          <w:szCs w:val="24"/>
        </w:rPr>
        <w:br w:type="page"/>
      </w:r>
    </w:p>
    <w:p w:rsidR="00826457" w:rsidRPr="00175C05" w:rsidRDefault="00826457" w:rsidP="00175C05">
      <w:pPr>
        <w:spacing w:after="0" w:line="480" w:lineRule="auto"/>
        <w:ind w:firstLine="720"/>
        <w:rPr>
          <w:rFonts w:ascii="Times New Roman" w:hAnsi="Times New Roman" w:cs="Times New Roman"/>
          <w:sz w:val="24"/>
          <w:szCs w:val="24"/>
        </w:rPr>
      </w:pPr>
      <w:r w:rsidRPr="00175C05">
        <w:rPr>
          <w:rFonts w:ascii="Times New Roman" w:hAnsi="Times New Roman" w:cs="Times New Roman"/>
          <w:sz w:val="24"/>
          <w:szCs w:val="24"/>
        </w:rPr>
        <w:lastRenderedPageBreak/>
        <w:t xml:space="preserve">St Augustine writes about his newfound awareness throughout his transition from what he perceives as </w:t>
      </w:r>
      <w:r w:rsidR="007C57FC" w:rsidRPr="00175C05">
        <w:rPr>
          <w:rFonts w:ascii="Times New Roman" w:hAnsi="Times New Roman" w:cs="Times New Roman"/>
          <w:sz w:val="24"/>
          <w:szCs w:val="24"/>
        </w:rPr>
        <w:t xml:space="preserve">a </w:t>
      </w:r>
      <w:r w:rsidRPr="00175C05">
        <w:rPr>
          <w:rFonts w:ascii="Times New Roman" w:hAnsi="Times New Roman" w:cs="Times New Roman"/>
          <w:sz w:val="24"/>
          <w:szCs w:val="24"/>
        </w:rPr>
        <w:t xml:space="preserve">great sinner into a saint. The entire preface of the book takes a reflective form for the author as he looks and argues for a change in his perceptions and understanding. </w:t>
      </w:r>
      <w:r w:rsidR="004C0C2F">
        <w:rPr>
          <w:rFonts w:ascii="Times New Roman" w:hAnsi="Times New Roman" w:cs="Times New Roman"/>
          <w:sz w:val="24"/>
          <w:szCs w:val="24"/>
        </w:rPr>
        <w:t xml:space="preserve">The paper will account for worldview and thematic expressions from Augustine in the following passage to discern his perception of the responsible self. </w:t>
      </w:r>
    </w:p>
    <w:p w:rsidR="00F25F81" w:rsidRPr="00175C05" w:rsidRDefault="00F25F81" w:rsidP="00175C05">
      <w:pPr>
        <w:spacing w:after="0" w:line="480" w:lineRule="auto"/>
        <w:ind w:firstLine="720"/>
        <w:rPr>
          <w:rFonts w:ascii="Times New Roman" w:hAnsi="Times New Roman" w:cs="Times New Roman"/>
          <w:sz w:val="24"/>
          <w:szCs w:val="24"/>
        </w:rPr>
      </w:pPr>
      <w:r w:rsidRPr="00175C05">
        <w:rPr>
          <w:rFonts w:ascii="Times New Roman" w:hAnsi="Times New Roman" w:cs="Times New Roman"/>
          <w:sz w:val="24"/>
          <w:szCs w:val="24"/>
        </w:rPr>
        <w:t>The passage of interest is</w:t>
      </w:r>
      <w:r w:rsidR="007C57FC" w:rsidRPr="00175C05">
        <w:rPr>
          <w:rFonts w:ascii="Times New Roman" w:hAnsi="Times New Roman" w:cs="Times New Roman"/>
          <w:sz w:val="24"/>
          <w:szCs w:val="24"/>
        </w:rPr>
        <w:t>,</w:t>
      </w:r>
      <w:r w:rsidRPr="00175C05">
        <w:rPr>
          <w:rFonts w:ascii="Times New Roman" w:hAnsi="Times New Roman" w:cs="Times New Roman"/>
          <w:sz w:val="24"/>
          <w:szCs w:val="24"/>
        </w:rPr>
        <w:t xml:space="preserve"> </w:t>
      </w:r>
      <w:r w:rsidR="007C57FC" w:rsidRPr="00175C05">
        <w:rPr>
          <w:rFonts w:ascii="Times New Roman" w:hAnsi="Times New Roman" w:cs="Times New Roman"/>
          <w:sz w:val="24"/>
          <w:szCs w:val="24"/>
        </w:rPr>
        <w:t>"</w:t>
      </w:r>
      <w:r w:rsidRPr="00175C05">
        <w:rPr>
          <w:rFonts w:ascii="Times New Roman" w:hAnsi="Times New Roman" w:cs="Times New Roman"/>
          <w:sz w:val="24"/>
          <w:szCs w:val="24"/>
        </w:rPr>
        <w:t>Stand with him and you shall not fall; rest in him</w:t>
      </w:r>
      <w:r w:rsidR="007C57FC" w:rsidRPr="00175C05">
        <w:rPr>
          <w:rFonts w:ascii="Times New Roman" w:hAnsi="Times New Roman" w:cs="Times New Roman"/>
          <w:sz w:val="24"/>
          <w:szCs w:val="24"/>
        </w:rPr>
        <w:t>,</w:t>
      </w:r>
      <w:r w:rsidRPr="00175C05">
        <w:rPr>
          <w:rFonts w:ascii="Times New Roman" w:hAnsi="Times New Roman" w:cs="Times New Roman"/>
          <w:sz w:val="24"/>
          <w:szCs w:val="24"/>
        </w:rPr>
        <w:t xml:space="preserve"> and peace shall be yours. What snags and pitfalls lie before you? Where do your steps lead you? The good things which you love are all from God, but they are good and sweet only as long as they are used to do His will. They will rightly turn bitter if God is spurned and the things that come from him are wrongly loved. Why do you still choose to travel by this hard and arduous path? There is no rest to be found where you seek it. In the land of death you try to find a happy life: it is not there. How can life be happy where there is no life at all?</w:t>
      </w:r>
      <w:r w:rsidR="007C57FC" w:rsidRPr="00175C05">
        <w:rPr>
          <w:rFonts w:ascii="Times New Roman" w:hAnsi="Times New Roman" w:cs="Times New Roman"/>
          <w:sz w:val="24"/>
          <w:szCs w:val="24"/>
        </w:rPr>
        <w:t>"</w:t>
      </w:r>
      <w:r w:rsidRPr="00175C05">
        <w:rPr>
          <w:rFonts w:ascii="Times New Roman" w:hAnsi="Times New Roman" w:cs="Times New Roman"/>
          <w:sz w:val="24"/>
          <w:szCs w:val="24"/>
        </w:rPr>
        <w:t xml:space="preserve"> (Conf.IV.12)</w:t>
      </w:r>
    </w:p>
    <w:p w:rsidR="009E434B" w:rsidRPr="00A16106" w:rsidRDefault="009E434B" w:rsidP="00175C05">
      <w:pPr>
        <w:spacing w:after="0" w:line="480" w:lineRule="auto"/>
        <w:jc w:val="center"/>
        <w:rPr>
          <w:rFonts w:ascii="Times New Roman" w:hAnsi="Times New Roman" w:cs="Times New Roman"/>
          <w:b/>
          <w:sz w:val="24"/>
          <w:szCs w:val="24"/>
        </w:rPr>
      </w:pPr>
      <w:r w:rsidRPr="00A16106">
        <w:rPr>
          <w:rFonts w:ascii="Times New Roman" w:hAnsi="Times New Roman" w:cs="Times New Roman"/>
          <w:b/>
          <w:sz w:val="24"/>
          <w:szCs w:val="24"/>
        </w:rPr>
        <w:t>Themes</w:t>
      </w:r>
    </w:p>
    <w:p w:rsidR="001F473D" w:rsidRPr="00175C05" w:rsidRDefault="00F25F81" w:rsidP="00175C05">
      <w:pPr>
        <w:spacing w:after="0" w:line="480" w:lineRule="auto"/>
        <w:ind w:firstLine="720"/>
        <w:rPr>
          <w:rFonts w:ascii="Times New Roman" w:hAnsi="Times New Roman" w:cs="Times New Roman"/>
          <w:sz w:val="24"/>
          <w:szCs w:val="24"/>
        </w:rPr>
      </w:pPr>
      <w:r w:rsidRPr="00175C05">
        <w:rPr>
          <w:rFonts w:ascii="Times New Roman" w:hAnsi="Times New Roman" w:cs="Times New Roman"/>
          <w:sz w:val="24"/>
          <w:szCs w:val="24"/>
        </w:rPr>
        <w:t xml:space="preserve">One present theme in the above passage is </w:t>
      </w:r>
      <w:r w:rsidR="00466F12" w:rsidRPr="00175C05">
        <w:rPr>
          <w:rFonts w:ascii="Times New Roman" w:hAnsi="Times New Roman" w:cs="Times New Roman"/>
          <w:sz w:val="24"/>
          <w:szCs w:val="24"/>
        </w:rPr>
        <w:t>the supremacy and completeness of God. As relevant in book 1, St Augustine establishes that everything is God and vice versa and that he fills the universe. In essence, the context insinuates that everything outside God is a lesser version of itself, and sinful. St Augustine also later reiterates the point that nothing could exist without the presence of God, and therefore, everything in existence does contain Him</w:t>
      </w:r>
      <w:r w:rsidR="00454E55" w:rsidRPr="00175C05">
        <w:rPr>
          <w:rFonts w:ascii="Times New Roman" w:hAnsi="Times New Roman" w:cs="Times New Roman"/>
          <w:sz w:val="24"/>
          <w:szCs w:val="24"/>
        </w:rPr>
        <w:t xml:space="preserve"> (Augustine 22)</w:t>
      </w:r>
      <w:r w:rsidR="00466F12" w:rsidRPr="00175C05">
        <w:rPr>
          <w:rFonts w:ascii="Times New Roman" w:hAnsi="Times New Roman" w:cs="Times New Roman"/>
          <w:sz w:val="24"/>
          <w:szCs w:val="24"/>
        </w:rPr>
        <w:t xml:space="preserve">. In the passage, </w:t>
      </w:r>
      <w:r w:rsidR="00454E55" w:rsidRPr="00175C05">
        <w:rPr>
          <w:rFonts w:ascii="Times New Roman" w:hAnsi="Times New Roman" w:cs="Times New Roman"/>
          <w:sz w:val="24"/>
          <w:szCs w:val="24"/>
        </w:rPr>
        <w:t xml:space="preserve">Augustine emulates the theme in the statement, </w:t>
      </w:r>
      <w:r w:rsidR="007C57FC" w:rsidRPr="00175C05">
        <w:rPr>
          <w:rFonts w:ascii="Times New Roman" w:hAnsi="Times New Roman" w:cs="Times New Roman"/>
          <w:sz w:val="24"/>
          <w:szCs w:val="24"/>
        </w:rPr>
        <w:t>"</w:t>
      </w:r>
      <w:r w:rsidR="00454E55" w:rsidRPr="00175C05">
        <w:rPr>
          <w:rFonts w:ascii="Times New Roman" w:hAnsi="Times New Roman" w:cs="Times New Roman"/>
          <w:sz w:val="24"/>
          <w:szCs w:val="24"/>
        </w:rPr>
        <w:t>The good things which you love are all from God.</w:t>
      </w:r>
      <w:r w:rsidR="007C57FC" w:rsidRPr="00175C05">
        <w:rPr>
          <w:rFonts w:ascii="Times New Roman" w:hAnsi="Times New Roman" w:cs="Times New Roman"/>
          <w:sz w:val="24"/>
          <w:szCs w:val="24"/>
        </w:rPr>
        <w:t>"</w:t>
      </w:r>
      <w:r w:rsidR="00454E55" w:rsidRPr="00175C05">
        <w:rPr>
          <w:rFonts w:ascii="Times New Roman" w:hAnsi="Times New Roman" w:cs="Times New Roman"/>
          <w:sz w:val="24"/>
          <w:szCs w:val="24"/>
        </w:rPr>
        <w:t xml:space="preserve"> The relevance of the </w:t>
      </w:r>
      <w:r w:rsidR="007C57FC" w:rsidRPr="00175C05">
        <w:rPr>
          <w:rFonts w:ascii="Times New Roman" w:hAnsi="Times New Roman" w:cs="Times New Roman"/>
          <w:sz w:val="24"/>
          <w:szCs w:val="24"/>
        </w:rPr>
        <w:t>section</w:t>
      </w:r>
      <w:r w:rsidR="00454E55" w:rsidRPr="00175C05">
        <w:rPr>
          <w:rFonts w:ascii="Times New Roman" w:hAnsi="Times New Roman" w:cs="Times New Roman"/>
          <w:sz w:val="24"/>
          <w:szCs w:val="24"/>
        </w:rPr>
        <w:t xml:space="preserve"> intends </w:t>
      </w:r>
      <w:r w:rsidR="007C57FC" w:rsidRPr="00175C05">
        <w:rPr>
          <w:rFonts w:ascii="Times New Roman" w:hAnsi="Times New Roman" w:cs="Times New Roman"/>
          <w:sz w:val="24"/>
          <w:szCs w:val="24"/>
        </w:rPr>
        <w:t>to highlight</w:t>
      </w:r>
      <w:r w:rsidR="00454E55" w:rsidRPr="00175C05">
        <w:rPr>
          <w:rFonts w:ascii="Times New Roman" w:hAnsi="Times New Roman" w:cs="Times New Roman"/>
          <w:sz w:val="24"/>
          <w:szCs w:val="24"/>
        </w:rPr>
        <w:t xml:space="preserve"> the notion that God is omnipresent and all-powerful such that everything good in existence is a representation and an extension of Himself.</w:t>
      </w:r>
    </w:p>
    <w:p w:rsidR="00F25F81" w:rsidRPr="00175C05" w:rsidRDefault="00454E55" w:rsidP="00175C05">
      <w:pPr>
        <w:spacing w:after="0" w:line="480" w:lineRule="auto"/>
        <w:ind w:firstLine="720"/>
        <w:rPr>
          <w:rFonts w:ascii="Times New Roman" w:hAnsi="Times New Roman" w:cs="Times New Roman"/>
          <w:sz w:val="24"/>
          <w:szCs w:val="24"/>
        </w:rPr>
      </w:pPr>
      <w:r w:rsidRPr="00175C05">
        <w:rPr>
          <w:rFonts w:ascii="Times New Roman" w:hAnsi="Times New Roman" w:cs="Times New Roman"/>
          <w:sz w:val="24"/>
          <w:szCs w:val="24"/>
        </w:rPr>
        <w:lastRenderedPageBreak/>
        <w:t xml:space="preserve"> St Augustine also details evidence of the supremacy of God later on when he pronounces that as a creature, he and </w:t>
      </w:r>
      <w:r w:rsidR="007C57FC" w:rsidRPr="00175C05">
        <w:rPr>
          <w:rFonts w:ascii="Times New Roman" w:hAnsi="Times New Roman" w:cs="Times New Roman"/>
          <w:sz w:val="24"/>
          <w:szCs w:val="24"/>
        </w:rPr>
        <w:t>hu</w:t>
      </w:r>
      <w:r w:rsidRPr="00175C05">
        <w:rPr>
          <w:rFonts w:ascii="Times New Roman" w:hAnsi="Times New Roman" w:cs="Times New Roman"/>
          <w:sz w:val="24"/>
          <w:szCs w:val="24"/>
        </w:rPr>
        <w:t xml:space="preserve">mankind are of a significantly higher order than other beings. However, he concludes the same statement by reiterating that man holds a lower order to God (Augustine, 143). </w:t>
      </w:r>
      <w:r w:rsidR="00412DAB" w:rsidRPr="00175C05">
        <w:rPr>
          <w:rFonts w:ascii="Times New Roman" w:hAnsi="Times New Roman" w:cs="Times New Roman"/>
          <w:sz w:val="24"/>
          <w:szCs w:val="24"/>
        </w:rPr>
        <w:t>Augustine also recognizes that God has no limits at all, while humans have various limit</w:t>
      </w:r>
      <w:r w:rsidR="007C57FC" w:rsidRPr="00175C05">
        <w:rPr>
          <w:rFonts w:ascii="Times New Roman" w:hAnsi="Times New Roman" w:cs="Times New Roman"/>
          <w:sz w:val="24"/>
          <w:szCs w:val="24"/>
        </w:rPr>
        <w:t>ation</w:t>
      </w:r>
      <w:r w:rsidR="00412DAB" w:rsidRPr="00175C05">
        <w:rPr>
          <w:rFonts w:ascii="Times New Roman" w:hAnsi="Times New Roman" w:cs="Times New Roman"/>
          <w:sz w:val="24"/>
          <w:szCs w:val="24"/>
        </w:rPr>
        <w:t>s</w:t>
      </w:r>
      <w:r w:rsidR="007C57FC" w:rsidRPr="00175C05">
        <w:rPr>
          <w:rFonts w:ascii="Times New Roman" w:hAnsi="Times New Roman" w:cs="Times New Roman"/>
          <w:sz w:val="24"/>
          <w:szCs w:val="24"/>
        </w:rPr>
        <w:t>,</w:t>
      </w:r>
      <w:r w:rsidR="00412DAB" w:rsidRPr="00175C05">
        <w:rPr>
          <w:rFonts w:ascii="Times New Roman" w:hAnsi="Times New Roman" w:cs="Times New Roman"/>
          <w:sz w:val="24"/>
          <w:szCs w:val="24"/>
        </w:rPr>
        <w:t xml:space="preserve"> including mortality. </w:t>
      </w:r>
      <w:r w:rsidR="001F473D" w:rsidRPr="00175C05">
        <w:rPr>
          <w:rFonts w:ascii="Times New Roman" w:hAnsi="Times New Roman" w:cs="Times New Roman"/>
          <w:sz w:val="24"/>
          <w:szCs w:val="24"/>
        </w:rPr>
        <w:t>In essence, St Augustine argues that man is filled with potential and good tidings, but they are all from God. He also continually restates that no man has the potential to reach a level</w:t>
      </w:r>
      <w:r w:rsidR="007C57FC" w:rsidRPr="00175C05">
        <w:rPr>
          <w:rFonts w:ascii="Times New Roman" w:hAnsi="Times New Roman" w:cs="Times New Roman"/>
          <w:sz w:val="24"/>
          <w:szCs w:val="24"/>
        </w:rPr>
        <w:t>,</w:t>
      </w:r>
      <w:r w:rsidR="001F473D" w:rsidRPr="00175C05">
        <w:rPr>
          <w:rFonts w:ascii="Times New Roman" w:hAnsi="Times New Roman" w:cs="Times New Roman"/>
          <w:sz w:val="24"/>
          <w:szCs w:val="24"/>
        </w:rPr>
        <w:t xml:space="preserve"> even close or similar to God. </w:t>
      </w:r>
    </w:p>
    <w:p w:rsidR="00454E55" w:rsidRPr="00175C05" w:rsidRDefault="00454E55" w:rsidP="00175C05">
      <w:pPr>
        <w:spacing w:after="0" w:line="480" w:lineRule="auto"/>
        <w:ind w:firstLine="720"/>
        <w:rPr>
          <w:rFonts w:ascii="Times New Roman" w:hAnsi="Times New Roman" w:cs="Times New Roman"/>
          <w:sz w:val="24"/>
          <w:szCs w:val="24"/>
        </w:rPr>
      </w:pPr>
      <w:r w:rsidRPr="00175C05">
        <w:rPr>
          <w:rFonts w:ascii="Times New Roman" w:hAnsi="Times New Roman" w:cs="Times New Roman"/>
          <w:sz w:val="24"/>
          <w:szCs w:val="24"/>
        </w:rPr>
        <w:t xml:space="preserve">Another theme present in the excerpt follows the Neo-platonic manner of thought by Augustine, particularly about the nature of evil. </w:t>
      </w:r>
      <w:r w:rsidR="00412DAB" w:rsidRPr="00175C05">
        <w:rPr>
          <w:rFonts w:ascii="Times New Roman" w:hAnsi="Times New Roman" w:cs="Times New Roman"/>
          <w:sz w:val="24"/>
          <w:szCs w:val="24"/>
        </w:rPr>
        <w:t xml:space="preserve">As a </w:t>
      </w:r>
      <w:proofErr w:type="spellStart"/>
      <w:r w:rsidR="00412DAB" w:rsidRPr="00175C05">
        <w:rPr>
          <w:rFonts w:ascii="Times New Roman" w:hAnsi="Times New Roman" w:cs="Times New Roman"/>
          <w:sz w:val="24"/>
          <w:szCs w:val="24"/>
        </w:rPr>
        <w:t>Neoplatonist</w:t>
      </w:r>
      <w:proofErr w:type="spellEnd"/>
      <w:r w:rsidR="00412DAB" w:rsidRPr="00175C05">
        <w:rPr>
          <w:rFonts w:ascii="Times New Roman" w:hAnsi="Times New Roman" w:cs="Times New Roman"/>
          <w:sz w:val="24"/>
          <w:szCs w:val="24"/>
        </w:rPr>
        <w:t xml:space="preserve"> philosopher, Augustine recognizes </w:t>
      </w:r>
      <w:r w:rsidR="007C57FC" w:rsidRPr="00175C05">
        <w:rPr>
          <w:rFonts w:ascii="Times New Roman" w:hAnsi="Times New Roman" w:cs="Times New Roman"/>
          <w:sz w:val="24"/>
          <w:szCs w:val="24"/>
        </w:rPr>
        <w:t>sin</w:t>
      </w:r>
      <w:r w:rsidR="00412DAB" w:rsidRPr="00175C05">
        <w:rPr>
          <w:rFonts w:ascii="Times New Roman" w:hAnsi="Times New Roman" w:cs="Times New Roman"/>
          <w:sz w:val="24"/>
          <w:szCs w:val="24"/>
        </w:rPr>
        <w:t xml:space="preserve"> as the absence of God. He argues that God say</w:t>
      </w:r>
      <w:r w:rsidR="007C57FC" w:rsidRPr="00175C05">
        <w:rPr>
          <w:rFonts w:ascii="Times New Roman" w:hAnsi="Times New Roman" w:cs="Times New Roman"/>
          <w:sz w:val="24"/>
          <w:szCs w:val="24"/>
        </w:rPr>
        <w:t>s</w:t>
      </w:r>
      <w:r w:rsidR="00412DAB" w:rsidRPr="00175C05">
        <w:rPr>
          <w:rFonts w:ascii="Times New Roman" w:hAnsi="Times New Roman" w:cs="Times New Roman"/>
          <w:sz w:val="24"/>
          <w:szCs w:val="24"/>
        </w:rPr>
        <w:t xml:space="preserve"> evil does not exist. The logic also follows that the definition of good adheres to everything that has substance. However, </w:t>
      </w:r>
      <w:r w:rsidR="007C57FC" w:rsidRPr="00175C05">
        <w:rPr>
          <w:rFonts w:ascii="Times New Roman" w:hAnsi="Times New Roman" w:cs="Times New Roman"/>
          <w:sz w:val="24"/>
          <w:szCs w:val="24"/>
        </w:rPr>
        <w:t>sin</w:t>
      </w:r>
      <w:r w:rsidR="00412DAB" w:rsidRPr="00175C05">
        <w:rPr>
          <w:rFonts w:ascii="Times New Roman" w:hAnsi="Times New Roman" w:cs="Times New Roman"/>
          <w:sz w:val="24"/>
          <w:szCs w:val="24"/>
        </w:rPr>
        <w:t xml:space="preserve"> does not have substance and hence cannot exist. In the passage, the relevance of the context presents as </w:t>
      </w:r>
      <w:r w:rsidR="007C57FC" w:rsidRPr="00175C05">
        <w:rPr>
          <w:rFonts w:ascii="Times New Roman" w:hAnsi="Times New Roman" w:cs="Times New Roman"/>
          <w:sz w:val="24"/>
          <w:szCs w:val="24"/>
        </w:rPr>
        <w:t>"</w:t>
      </w:r>
      <w:r w:rsidR="00412DAB" w:rsidRPr="00175C05">
        <w:rPr>
          <w:rFonts w:ascii="Times New Roman" w:hAnsi="Times New Roman" w:cs="Times New Roman"/>
          <w:sz w:val="24"/>
          <w:szCs w:val="24"/>
        </w:rPr>
        <w:t>…but they are only good and sweet only as long as they are used to do His will. They will rightly turn bitter if God is s</w:t>
      </w:r>
      <w:r w:rsidR="007C57FC" w:rsidRPr="00175C05">
        <w:rPr>
          <w:rFonts w:ascii="Times New Roman" w:hAnsi="Times New Roman" w:cs="Times New Roman"/>
          <w:sz w:val="24"/>
          <w:szCs w:val="24"/>
        </w:rPr>
        <w:t>hun</w:t>
      </w:r>
      <w:r w:rsidR="00412DAB" w:rsidRPr="00175C05">
        <w:rPr>
          <w:rFonts w:ascii="Times New Roman" w:hAnsi="Times New Roman" w:cs="Times New Roman"/>
          <w:sz w:val="24"/>
          <w:szCs w:val="24"/>
        </w:rPr>
        <w:t>ned</w:t>
      </w:r>
      <w:r w:rsidR="007C57FC" w:rsidRPr="00175C05">
        <w:rPr>
          <w:rFonts w:ascii="Times New Roman" w:hAnsi="Times New Roman" w:cs="Times New Roman"/>
          <w:sz w:val="24"/>
          <w:szCs w:val="24"/>
        </w:rPr>
        <w:t>,</w:t>
      </w:r>
      <w:r w:rsidR="00412DAB" w:rsidRPr="00175C05">
        <w:rPr>
          <w:rFonts w:ascii="Times New Roman" w:hAnsi="Times New Roman" w:cs="Times New Roman"/>
          <w:sz w:val="24"/>
          <w:szCs w:val="24"/>
        </w:rPr>
        <w:t xml:space="preserve"> and the things that come from him are wrongly loved.</w:t>
      </w:r>
      <w:r w:rsidR="007C57FC" w:rsidRPr="00175C05">
        <w:rPr>
          <w:rFonts w:ascii="Times New Roman" w:hAnsi="Times New Roman" w:cs="Times New Roman"/>
          <w:sz w:val="24"/>
          <w:szCs w:val="24"/>
        </w:rPr>
        <w:t>"</w:t>
      </w:r>
      <w:r w:rsidR="00412DAB" w:rsidRPr="00175C05">
        <w:rPr>
          <w:rFonts w:ascii="Times New Roman" w:hAnsi="Times New Roman" w:cs="Times New Roman"/>
          <w:sz w:val="24"/>
          <w:szCs w:val="24"/>
        </w:rPr>
        <w:t xml:space="preserve"> The context also highlights that the absence of God also sprouts evil. </w:t>
      </w:r>
    </w:p>
    <w:p w:rsidR="001F473D" w:rsidRPr="00175C05" w:rsidRDefault="009E434B" w:rsidP="00175C05">
      <w:pPr>
        <w:spacing w:after="0" w:line="480" w:lineRule="auto"/>
        <w:ind w:firstLine="720"/>
        <w:rPr>
          <w:rFonts w:ascii="Times New Roman" w:hAnsi="Times New Roman" w:cs="Times New Roman"/>
          <w:sz w:val="24"/>
          <w:szCs w:val="24"/>
        </w:rPr>
      </w:pPr>
      <w:r w:rsidRPr="00175C05">
        <w:rPr>
          <w:rFonts w:ascii="Times New Roman" w:hAnsi="Times New Roman" w:cs="Times New Roman"/>
          <w:sz w:val="24"/>
          <w:szCs w:val="24"/>
        </w:rPr>
        <w:t xml:space="preserve">The final theme present in the passage is that of eternal truth. In the confessions, Augustine heavily engages in seeking out wisdom pertinent to </w:t>
      </w:r>
      <w:r w:rsidR="007C57FC" w:rsidRPr="00175C05">
        <w:rPr>
          <w:rFonts w:ascii="Times New Roman" w:hAnsi="Times New Roman" w:cs="Times New Roman"/>
          <w:sz w:val="24"/>
          <w:szCs w:val="24"/>
        </w:rPr>
        <w:t>the facts</w:t>
      </w:r>
      <w:r w:rsidRPr="00175C05">
        <w:rPr>
          <w:rFonts w:ascii="Times New Roman" w:hAnsi="Times New Roman" w:cs="Times New Roman"/>
          <w:sz w:val="24"/>
          <w:szCs w:val="24"/>
        </w:rPr>
        <w:t xml:space="preserve">. He recounts various encounters with doubt and temptation throughout this search. However, he </w:t>
      </w:r>
      <w:r w:rsidR="007C57FC" w:rsidRPr="00175C05">
        <w:rPr>
          <w:rFonts w:ascii="Times New Roman" w:hAnsi="Times New Roman" w:cs="Times New Roman"/>
          <w:sz w:val="24"/>
          <w:szCs w:val="24"/>
        </w:rPr>
        <w:t>describe</w:t>
      </w:r>
      <w:r w:rsidRPr="00175C05">
        <w:rPr>
          <w:rFonts w:ascii="Times New Roman" w:hAnsi="Times New Roman" w:cs="Times New Roman"/>
          <w:sz w:val="24"/>
          <w:szCs w:val="24"/>
        </w:rPr>
        <w:t xml:space="preserve">s that all values are bestowed upon humanity by God, and faith is the ultimate wisdom. In the passage, the relevance of the theme of truth is present in his questions about the manner humans tend to live. </w:t>
      </w:r>
      <w:r w:rsidR="007C57FC" w:rsidRPr="00175C05">
        <w:rPr>
          <w:rFonts w:ascii="Times New Roman" w:hAnsi="Times New Roman" w:cs="Times New Roman"/>
          <w:sz w:val="24"/>
          <w:szCs w:val="24"/>
        </w:rPr>
        <w:t>"</w:t>
      </w:r>
      <w:r w:rsidRPr="00175C05">
        <w:rPr>
          <w:rFonts w:ascii="Times New Roman" w:hAnsi="Times New Roman" w:cs="Times New Roman"/>
          <w:sz w:val="24"/>
          <w:szCs w:val="24"/>
        </w:rPr>
        <w:t>Why do you still choose to travel by this hard and arduous path? There is no rest to be found where you seek it. In the land of death you try to find a happy life: it is not there. How can life be happy where there is no life at all?</w:t>
      </w:r>
      <w:r w:rsidR="007C57FC" w:rsidRPr="00175C05">
        <w:rPr>
          <w:rFonts w:ascii="Times New Roman" w:hAnsi="Times New Roman" w:cs="Times New Roman"/>
          <w:sz w:val="24"/>
          <w:szCs w:val="24"/>
        </w:rPr>
        <w:t>"</w:t>
      </w:r>
      <w:r w:rsidRPr="00175C05">
        <w:rPr>
          <w:rFonts w:ascii="Times New Roman" w:hAnsi="Times New Roman" w:cs="Times New Roman"/>
          <w:sz w:val="24"/>
          <w:szCs w:val="24"/>
        </w:rPr>
        <w:t xml:space="preserve"> the passage highlights that materialistic endeavors are a </w:t>
      </w:r>
      <w:r w:rsidRPr="00175C05">
        <w:rPr>
          <w:rFonts w:ascii="Times New Roman" w:hAnsi="Times New Roman" w:cs="Times New Roman"/>
          <w:sz w:val="24"/>
          <w:szCs w:val="24"/>
        </w:rPr>
        <w:lastRenderedPageBreak/>
        <w:t xml:space="preserve">crucial element that separated Augustine from God (Augustine, 231-232). Additionally, he recounts those temptations that led him to seek the truth in man and other creatures instead of from God only drove him astray to a path filled with errors, confusion, and pain (Augustine, 40). </w:t>
      </w:r>
    </w:p>
    <w:p w:rsidR="009E434B" w:rsidRPr="00A16106" w:rsidRDefault="009E434B" w:rsidP="00175C05">
      <w:pPr>
        <w:spacing w:after="0" w:line="480" w:lineRule="auto"/>
        <w:jc w:val="center"/>
        <w:rPr>
          <w:rFonts w:ascii="Times New Roman" w:hAnsi="Times New Roman" w:cs="Times New Roman"/>
          <w:b/>
          <w:sz w:val="24"/>
          <w:szCs w:val="24"/>
        </w:rPr>
      </w:pPr>
      <w:r w:rsidRPr="00A16106">
        <w:rPr>
          <w:rFonts w:ascii="Times New Roman" w:hAnsi="Times New Roman" w:cs="Times New Roman"/>
          <w:b/>
          <w:sz w:val="24"/>
          <w:szCs w:val="24"/>
        </w:rPr>
        <w:t>Augustine</w:t>
      </w:r>
      <w:r w:rsidR="007C57FC" w:rsidRPr="00A16106">
        <w:rPr>
          <w:rFonts w:ascii="Times New Roman" w:hAnsi="Times New Roman" w:cs="Times New Roman"/>
          <w:b/>
          <w:sz w:val="24"/>
          <w:szCs w:val="24"/>
        </w:rPr>
        <w:t>'</w:t>
      </w:r>
      <w:r w:rsidRPr="00A16106">
        <w:rPr>
          <w:rFonts w:ascii="Times New Roman" w:hAnsi="Times New Roman" w:cs="Times New Roman"/>
          <w:b/>
          <w:sz w:val="24"/>
          <w:szCs w:val="24"/>
        </w:rPr>
        <w:t>s Worldview</w:t>
      </w:r>
    </w:p>
    <w:p w:rsidR="009E434B" w:rsidRPr="00175C05" w:rsidRDefault="005426EC" w:rsidP="00175C05">
      <w:pPr>
        <w:spacing w:after="0" w:line="480" w:lineRule="auto"/>
        <w:ind w:firstLine="720"/>
        <w:rPr>
          <w:rFonts w:ascii="Times New Roman" w:hAnsi="Times New Roman" w:cs="Times New Roman"/>
          <w:sz w:val="24"/>
          <w:szCs w:val="24"/>
        </w:rPr>
      </w:pPr>
      <w:r w:rsidRPr="00175C05">
        <w:rPr>
          <w:rFonts w:ascii="Times New Roman" w:hAnsi="Times New Roman" w:cs="Times New Roman"/>
          <w:sz w:val="24"/>
          <w:szCs w:val="24"/>
        </w:rPr>
        <w:t>The passage leads us to the conclusion that Augustine views the world as filled with the glory and kindness from God. All that exist</w:t>
      </w:r>
      <w:r w:rsidR="007C57FC" w:rsidRPr="00175C05">
        <w:rPr>
          <w:rFonts w:ascii="Times New Roman" w:hAnsi="Times New Roman" w:cs="Times New Roman"/>
          <w:sz w:val="24"/>
          <w:szCs w:val="24"/>
        </w:rPr>
        <w:t>s</w:t>
      </w:r>
      <w:r w:rsidRPr="00175C05">
        <w:rPr>
          <w:rFonts w:ascii="Times New Roman" w:hAnsi="Times New Roman" w:cs="Times New Roman"/>
          <w:sz w:val="24"/>
          <w:szCs w:val="24"/>
        </w:rPr>
        <w:t xml:space="preserve"> has a direct connection to Him, and He influences everything that humans can and are unable to perceive. The excerpt also highlights that everything in the world is good</w:t>
      </w:r>
      <w:r w:rsidR="007C57FC" w:rsidRPr="00175C05">
        <w:rPr>
          <w:rFonts w:ascii="Times New Roman" w:hAnsi="Times New Roman" w:cs="Times New Roman"/>
          <w:sz w:val="24"/>
          <w:szCs w:val="24"/>
        </w:rPr>
        <w:t>,</w:t>
      </w:r>
      <w:r w:rsidRPr="00175C05">
        <w:rPr>
          <w:rFonts w:ascii="Times New Roman" w:hAnsi="Times New Roman" w:cs="Times New Roman"/>
          <w:sz w:val="24"/>
          <w:szCs w:val="24"/>
        </w:rPr>
        <w:t xml:space="preserve"> so long as it is with and belongs to God. God brings substance to everything, and without him, they are devoid and not good. The sweetness and goodness highlighted in the passage insinuate that the absence of God will lead such creations to turn away from man and become bitter. The </w:t>
      </w:r>
      <w:r w:rsidR="007C57FC" w:rsidRPr="00175C05">
        <w:rPr>
          <w:rFonts w:ascii="Times New Roman" w:hAnsi="Times New Roman" w:cs="Times New Roman"/>
          <w:sz w:val="24"/>
          <w:szCs w:val="24"/>
        </w:rPr>
        <w:t>quot</w:t>
      </w:r>
      <w:r w:rsidR="00EC75B3" w:rsidRPr="00175C05">
        <w:rPr>
          <w:rFonts w:ascii="Times New Roman" w:hAnsi="Times New Roman" w:cs="Times New Roman"/>
          <w:sz w:val="24"/>
          <w:szCs w:val="24"/>
        </w:rPr>
        <w:t xml:space="preserve">e </w:t>
      </w:r>
      <w:r w:rsidR="007C57FC" w:rsidRPr="00175C05">
        <w:rPr>
          <w:rFonts w:ascii="Times New Roman" w:hAnsi="Times New Roman" w:cs="Times New Roman"/>
          <w:sz w:val="24"/>
          <w:szCs w:val="24"/>
        </w:rPr>
        <w:t>emphasize</w:t>
      </w:r>
      <w:r w:rsidRPr="00175C05">
        <w:rPr>
          <w:rFonts w:ascii="Times New Roman" w:hAnsi="Times New Roman" w:cs="Times New Roman"/>
          <w:sz w:val="24"/>
          <w:szCs w:val="24"/>
        </w:rPr>
        <w:t xml:space="preserve">s that the favor of the Lord </w:t>
      </w:r>
      <w:r w:rsidR="00EC75B3" w:rsidRPr="00175C05">
        <w:rPr>
          <w:rFonts w:ascii="Times New Roman" w:hAnsi="Times New Roman" w:cs="Times New Roman"/>
          <w:sz w:val="24"/>
          <w:szCs w:val="24"/>
        </w:rPr>
        <w:t>only exists</w:t>
      </w:r>
      <w:r w:rsidR="007C57FC" w:rsidRPr="00175C05">
        <w:rPr>
          <w:rFonts w:ascii="Times New Roman" w:hAnsi="Times New Roman" w:cs="Times New Roman"/>
          <w:sz w:val="24"/>
          <w:szCs w:val="24"/>
        </w:rPr>
        <w:t>,</w:t>
      </w:r>
      <w:r w:rsidR="00EC75B3" w:rsidRPr="00175C05">
        <w:rPr>
          <w:rFonts w:ascii="Times New Roman" w:hAnsi="Times New Roman" w:cs="Times New Roman"/>
          <w:sz w:val="24"/>
          <w:szCs w:val="24"/>
        </w:rPr>
        <w:t xml:space="preserve"> provided that the use of His </w:t>
      </w:r>
      <w:r w:rsidR="007C57FC" w:rsidRPr="00175C05">
        <w:rPr>
          <w:rFonts w:ascii="Times New Roman" w:hAnsi="Times New Roman" w:cs="Times New Roman"/>
          <w:sz w:val="24"/>
          <w:szCs w:val="24"/>
        </w:rPr>
        <w:t>work</w:t>
      </w:r>
      <w:r w:rsidR="00EC75B3" w:rsidRPr="00175C05">
        <w:rPr>
          <w:rFonts w:ascii="Times New Roman" w:hAnsi="Times New Roman" w:cs="Times New Roman"/>
          <w:sz w:val="24"/>
          <w:szCs w:val="24"/>
        </w:rPr>
        <w:t xml:space="preserve">s does what He sees fit. In essence, Augustine argues that everlasting </w:t>
      </w:r>
      <w:r w:rsidR="007C57FC" w:rsidRPr="00175C05">
        <w:rPr>
          <w:rFonts w:ascii="Times New Roman" w:hAnsi="Times New Roman" w:cs="Times New Roman"/>
          <w:sz w:val="24"/>
          <w:szCs w:val="24"/>
        </w:rPr>
        <w:t>kindness</w:t>
      </w:r>
      <w:r w:rsidR="00EC75B3" w:rsidRPr="00175C05">
        <w:rPr>
          <w:rFonts w:ascii="Times New Roman" w:hAnsi="Times New Roman" w:cs="Times New Roman"/>
          <w:sz w:val="24"/>
          <w:szCs w:val="24"/>
        </w:rPr>
        <w:t xml:space="preserve"> from the Lord requires the same kind of commitment.</w:t>
      </w:r>
    </w:p>
    <w:p w:rsidR="00EC75B3" w:rsidRPr="00175C05" w:rsidRDefault="00EC75B3" w:rsidP="00175C05">
      <w:pPr>
        <w:spacing w:after="0" w:line="480" w:lineRule="auto"/>
        <w:ind w:firstLine="720"/>
        <w:rPr>
          <w:rFonts w:ascii="Times New Roman" w:hAnsi="Times New Roman" w:cs="Times New Roman"/>
          <w:sz w:val="24"/>
          <w:szCs w:val="24"/>
        </w:rPr>
      </w:pPr>
      <w:r w:rsidRPr="00175C05">
        <w:rPr>
          <w:rFonts w:ascii="Times New Roman" w:hAnsi="Times New Roman" w:cs="Times New Roman"/>
          <w:sz w:val="24"/>
          <w:szCs w:val="24"/>
        </w:rPr>
        <w:t>Augustine</w:t>
      </w:r>
      <w:r w:rsidR="007C57FC" w:rsidRPr="00175C05">
        <w:rPr>
          <w:rFonts w:ascii="Times New Roman" w:hAnsi="Times New Roman" w:cs="Times New Roman"/>
          <w:sz w:val="24"/>
          <w:szCs w:val="24"/>
        </w:rPr>
        <w:t>'</w:t>
      </w:r>
      <w:r w:rsidRPr="00175C05">
        <w:rPr>
          <w:rFonts w:ascii="Times New Roman" w:hAnsi="Times New Roman" w:cs="Times New Roman"/>
          <w:sz w:val="24"/>
          <w:szCs w:val="24"/>
        </w:rPr>
        <w:t>s worldview also perceives external influences as temptations and lies. He asks</w:t>
      </w:r>
      <w:r w:rsidR="0030360A" w:rsidRPr="00175C05">
        <w:rPr>
          <w:rFonts w:ascii="Times New Roman" w:hAnsi="Times New Roman" w:cs="Times New Roman"/>
          <w:sz w:val="24"/>
          <w:szCs w:val="24"/>
        </w:rPr>
        <w:t>,</w:t>
      </w:r>
      <w:r w:rsidRPr="00175C05">
        <w:rPr>
          <w:rFonts w:ascii="Times New Roman" w:hAnsi="Times New Roman" w:cs="Times New Roman"/>
          <w:sz w:val="24"/>
          <w:szCs w:val="24"/>
        </w:rPr>
        <w:t xml:space="preserve"> </w:t>
      </w:r>
      <w:r w:rsidR="007C57FC" w:rsidRPr="00175C05">
        <w:rPr>
          <w:rFonts w:ascii="Times New Roman" w:hAnsi="Times New Roman" w:cs="Times New Roman"/>
          <w:sz w:val="24"/>
          <w:szCs w:val="24"/>
        </w:rPr>
        <w:t>"</w:t>
      </w:r>
      <w:r w:rsidRPr="00175C05">
        <w:rPr>
          <w:rFonts w:ascii="Times New Roman" w:hAnsi="Times New Roman" w:cs="Times New Roman"/>
          <w:sz w:val="24"/>
          <w:szCs w:val="24"/>
        </w:rPr>
        <w:t>How can a life be happy when there is no life at all.</w:t>
      </w:r>
      <w:r w:rsidR="007C57FC" w:rsidRPr="00175C05">
        <w:rPr>
          <w:rFonts w:ascii="Times New Roman" w:hAnsi="Times New Roman" w:cs="Times New Roman"/>
          <w:sz w:val="24"/>
          <w:szCs w:val="24"/>
        </w:rPr>
        <w:t>"</w:t>
      </w:r>
      <w:r w:rsidRPr="00175C05">
        <w:rPr>
          <w:rFonts w:ascii="Times New Roman" w:hAnsi="Times New Roman" w:cs="Times New Roman"/>
          <w:sz w:val="24"/>
          <w:szCs w:val="24"/>
        </w:rPr>
        <w:t xml:space="preserve"> </w:t>
      </w:r>
      <w:r w:rsidR="007C57FC" w:rsidRPr="00175C05">
        <w:rPr>
          <w:rFonts w:ascii="Times New Roman" w:hAnsi="Times New Roman" w:cs="Times New Roman"/>
          <w:sz w:val="24"/>
          <w:szCs w:val="24"/>
        </w:rPr>
        <w:t>T</w:t>
      </w:r>
      <w:r w:rsidRPr="00175C05">
        <w:rPr>
          <w:rFonts w:ascii="Times New Roman" w:hAnsi="Times New Roman" w:cs="Times New Roman"/>
          <w:sz w:val="24"/>
          <w:szCs w:val="24"/>
        </w:rPr>
        <w:t>he essence of life in Augustine</w:t>
      </w:r>
      <w:r w:rsidR="007C57FC" w:rsidRPr="00175C05">
        <w:rPr>
          <w:rFonts w:ascii="Times New Roman" w:hAnsi="Times New Roman" w:cs="Times New Roman"/>
          <w:sz w:val="24"/>
          <w:szCs w:val="24"/>
        </w:rPr>
        <w:t>'</w:t>
      </w:r>
      <w:r w:rsidRPr="00175C05">
        <w:rPr>
          <w:rFonts w:ascii="Times New Roman" w:hAnsi="Times New Roman" w:cs="Times New Roman"/>
          <w:sz w:val="24"/>
          <w:szCs w:val="24"/>
        </w:rPr>
        <w:t xml:space="preserve">s perception requires God. The argument specifies that in the pursuit of what we perceive as beautiful and restful is a </w:t>
      </w:r>
      <w:r w:rsidR="007C57FC" w:rsidRPr="00175C05">
        <w:rPr>
          <w:rFonts w:ascii="Times New Roman" w:hAnsi="Times New Roman" w:cs="Times New Roman"/>
          <w:sz w:val="24"/>
          <w:szCs w:val="24"/>
        </w:rPr>
        <w:t>challenging</w:t>
      </w:r>
      <w:r w:rsidRPr="00175C05">
        <w:rPr>
          <w:rFonts w:ascii="Times New Roman" w:hAnsi="Times New Roman" w:cs="Times New Roman"/>
          <w:sz w:val="24"/>
          <w:szCs w:val="24"/>
        </w:rPr>
        <w:t xml:space="preserve"> and arduous path since the Lord is not present. Additionally, </w:t>
      </w:r>
      <w:r w:rsidR="0030360A" w:rsidRPr="00175C05">
        <w:rPr>
          <w:rFonts w:ascii="Times New Roman" w:hAnsi="Times New Roman" w:cs="Times New Roman"/>
          <w:sz w:val="24"/>
          <w:szCs w:val="24"/>
        </w:rPr>
        <w:t>it influences the notion that even though God is within us, such a life excludes us from him. That is what he exclaims</w:t>
      </w:r>
      <w:r w:rsidR="007C57FC" w:rsidRPr="00175C05">
        <w:rPr>
          <w:rFonts w:ascii="Times New Roman" w:hAnsi="Times New Roman" w:cs="Times New Roman"/>
          <w:sz w:val="24"/>
          <w:szCs w:val="24"/>
        </w:rPr>
        <w:t>,</w:t>
      </w:r>
      <w:r w:rsidR="0030360A" w:rsidRPr="00175C05">
        <w:rPr>
          <w:rFonts w:ascii="Times New Roman" w:hAnsi="Times New Roman" w:cs="Times New Roman"/>
          <w:sz w:val="24"/>
          <w:szCs w:val="24"/>
        </w:rPr>
        <w:t xml:space="preserve"> lacking life in the pursuit of happiness.  Augustine also implies that the supremacy of God is not constricted to human beings, but also all of creation. </w:t>
      </w:r>
      <w:r w:rsidR="00643D9A" w:rsidRPr="00175C05">
        <w:rPr>
          <w:rFonts w:ascii="Times New Roman" w:hAnsi="Times New Roman" w:cs="Times New Roman"/>
          <w:sz w:val="24"/>
          <w:szCs w:val="24"/>
        </w:rPr>
        <w:t>The culmination of his conversion story comes after accepting the true sup</w:t>
      </w:r>
      <w:r w:rsidR="007C57FC" w:rsidRPr="00175C05">
        <w:rPr>
          <w:rFonts w:ascii="Times New Roman" w:hAnsi="Times New Roman" w:cs="Times New Roman"/>
          <w:sz w:val="24"/>
          <w:szCs w:val="24"/>
        </w:rPr>
        <w:t>eriorit</w:t>
      </w:r>
      <w:r w:rsidR="00643D9A" w:rsidRPr="00175C05">
        <w:rPr>
          <w:rFonts w:ascii="Times New Roman" w:hAnsi="Times New Roman" w:cs="Times New Roman"/>
          <w:sz w:val="24"/>
          <w:szCs w:val="24"/>
        </w:rPr>
        <w:t xml:space="preserve">y of God after struggling with the idea. </w:t>
      </w:r>
    </w:p>
    <w:p w:rsidR="00643D9A" w:rsidRPr="00A16106" w:rsidRDefault="00643D9A" w:rsidP="00175C05">
      <w:pPr>
        <w:spacing w:after="0" w:line="480" w:lineRule="auto"/>
        <w:jc w:val="center"/>
        <w:rPr>
          <w:rFonts w:ascii="Times New Roman" w:hAnsi="Times New Roman" w:cs="Times New Roman"/>
          <w:b/>
          <w:sz w:val="24"/>
          <w:szCs w:val="24"/>
        </w:rPr>
      </w:pPr>
      <w:r w:rsidRPr="00A16106">
        <w:rPr>
          <w:rFonts w:ascii="Times New Roman" w:hAnsi="Times New Roman" w:cs="Times New Roman"/>
          <w:b/>
          <w:sz w:val="24"/>
          <w:szCs w:val="24"/>
        </w:rPr>
        <w:t>Responsible Self</w:t>
      </w:r>
    </w:p>
    <w:p w:rsidR="00A16106" w:rsidRDefault="00643D9A" w:rsidP="00175C05">
      <w:pPr>
        <w:spacing w:after="0" w:line="480" w:lineRule="auto"/>
        <w:ind w:firstLine="720"/>
        <w:rPr>
          <w:rFonts w:ascii="Times New Roman" w:hAnsi="Times New Roman" w:cs="Times New Roman"/>
          <w:sz w:val="24"/>
          <w:szCs w:val="24"/>
        </w:rPr>
      </w:pPr>
      <w:r w:rsidRPr="00175C05">
        <w:rPr>
          <w:rFonts w:ascii="Times New Roman" w:hAnsi="Times New Roman" w:cs="Times New Roman"/>
          <w:sz w:val="24"/>
          <w:szCs w:val="24"/>
        </w:rPr>
        <w:lastRenderedPageBreak/>
        <w:t>The essence of pursuing a good and moral life</w:t>
      </w:r>
      <w:r w:rsidR="001B712B" w:rsidRPr="00175C05">
        <w:rPr>
          <w:rFonts w:ascii="Times New Roman" w:hAnsi="Times New Roman" w:cs="Times New Roman"/>
          <w:sz w:val="24"/>
          <w:szCs w:val="24"/>
        </w:rPr>
        <w:t xml:space="preserve"> for each individual requires that first</w:t>
      </w:r>
      <w:r w:rsidR="007C57FC" w:rsidRPr="00175C05">
        <w:rPr>
          <w:rFonts w:ascii="Times New Roman" w:hAnsi="Times New Roman" w:cs="Times New Roman"/>
          <w:sz w:val="24"/>
          <w:szCs w:val="24"/>
        </w:rPr>
        <w:t>,</w:t>
      </w:r>
      <w:r w:rsidR="001B712B" w:rsidRPr="00175C05">
        <w:rPr>
          <w:rFonts w:ascii="Times New Roman" w:hAnsi="Times New Roman" w:cs="Times New Roman"/>
          <w:sz w:val="24"/>
          <w:szCs w:val="24"/>
        </w:rPr>
        <w:t xml:space="preserve"> they lead a responsible life. Responsibility, in the context of St Augustine, refers to have initial knowledge of God before all else. Each individual has a moral duty and obligation to find God, and in so doing, they will discover His influence in each of their lives. The argument for a responsible self, therefore, is encompassed in the grace of God</w:t>
      </w:r>
      <w:r w:rsidR="007C57FC" w:rsidRPr="00175C05">
        <w:rPr>
          <w:rFonts w:ascii="Times New Roman" w:hAnsi="Times New Roman" w:cs="Times New Roman"/>
          <w:sz w:val="24"/>
          <w:szCs w:val="24"/>
        </w:rPr>
        <w:t>. Additionally, it includes a</w:t>
      </w:r>
      <w:r w:rsidR="001B712B" w:rsidRPr="00175C05">
        <w:rPr>
          <w:rFonts w:ascii="Times New Roman" w:hAnsi="Times New Roman" w:cs="Times New Roman"/>
          <w:sz w:val="24"/>
          <w:szCs w:val="24"/>
        </w:rPr>
        <w:t xml:space="preserve"> tendency to gravitate away from all forms of doubt and temptations that lead to sin. One critical element for Augustine that culminates in the formation of a responsible self is the wisdom of eternal truth. As highlighted earlier, St Augustine provides context that such is only accomplished under the grace of God. </w:t>
      </w:r>
    </w:p>
    <w:p w:rsidR="007C57FC" w:rsidRPr="00175C05" w:rsidRDefault="001B712B" w:rsidP="00175C05">
      <w:pPr>
        <w:spacing w:after="0" w:line="480" w:lineRule="auto"/>
        <w:ind w:firstLine="720"/>
        <w:rPr>
          <w:rFonts w:ascii="Times New Roman" w:hAnsi="Times New Roman" w:cs="Times New Roman"/>
          <w:sz w:val="24"/>
          <w:szCs w:val="24"/>
        </w:rPr>
      </w:pPr>
      <w:r w:rsidRPr="00175C05">
        <w:rPr>
          <w:rFonts w:ascii="Times New Roman" w:hAnsi="Times New Roman" w:cs="Times New Roman"/>
          <w:sz w:val="24"/>
          <w:szCs w:val="24"/>
        </w:rPr>
        <w:t>In another excerpt, Augustine has a more clear depiction of the same. He reiterates that God has carved for everyone a middle path</w:t>
      </w:r>
      <w:r w:rsidR="007C57FC" w:rsidRPr="00175C05">
        <w:rPr>
          <w:rFonts w:ascii="Times New Roman" w:hAnsi="Times New Roman" w:cs="Times New Roman"/>
          <w:sz w:val="24"/>
          <w:szCs w:val="24"/>
        </w:rPr>
        <w:t>,</w:t>
      </w:r>
      <w:r w:rsidRPr="00175C05">
        <w:rPr>
          <w:rFonts w:ascii="Times New Roman" w:hAnsi="Times New Roman" w:cs="Times New Roman"/>
          <w:sz w:val="24"/>
          <w:szCs w:val="24"/>
        </w:rPr>
        <w:t xml:space="preserve"> which eventually leads to their salvation, and so long as they each stick to it, they remain in the true likeness that God intends. Augustine also emphasizes further that the nature of </w:t>
      </w:r>
      <w:r w:rsidR="007C57FC" w:rsidRPr="00175C05">
        <w:rPr>
          <w:rFonts w:ascii="Times New Roman" w:hAnsi="Times New Roman" w:cs="Times New Roman"/>
          <w:sz w:val="24"/>
          <w:szCs w:val="24"/>
        </w:rPr>
        <w:t xml:space="preserve">the </w:t>
      </w:r>
      <w:r w:rsidRPr="00175C05">
        <w:rPr>
          <w:rFonts w:ascii="Times New Roman" w:hAnsi="Times New Roman" w:cs="Times New Roman"/>
          <w:sz w:val="24"/>
          <w:szCs w:val="24"/>
        </w:rPr>
        <w:t xml:space="preserve">responsible self depicts the image of a person who is the master of their lives and body, and that is only possible by serving God. The passage clearly states this as a warning that the road you may seek has no rest. Finally, Augustine argues that failure to realize the true potential of a responsible self leads to man becoming inferior to other creations of God. </w:t>
      </w:r>
      <w:r w:rsidR="0049583F" w:rsidRPr="00175C05">
        <w:rPr>
          <w:rFonts w:ascii="Times New Roman" w:hAnsi="Times New Roman" w:cs="Times New Roman"/>
          <w:sz w:val="24"/>
          <w:szCs w:val="24"/>
        </w:rPr>
        <w:t xml:space="preserve">In such circumstance, the other creations tend to oppress man, with no time or place to draw breath or find respite (Augustine, 143).  </w:t>
      </w:r>
    </w:p>
    <w:p w:rsidR="007C57FC" w:rsidRPr="00175C05" w:rsidRDefault="007C57FC" w:rsidP="00175C05">
      <w:pPr>
        <w:spacing w:after="0" w:line="480" w:lineRule="auto"/>
        <w:rPr>
          <w:rFonts w:ascii="Times New Roman" w:hAnsi="Times New Roman" w:cs="Times New Roman"/>
          <w:sz w:val="24"/>
          <w:szCs w:val="24"/>
        </w:rPr>
      </w:pPr>
      <w:r w:rsidRPr="00175C05">
        <w:rPr>
          <w:rFonts w:ascii="Times New Roman" w:hAnsi="Times New Roman" w:cs="Times New Roman"/>
          <w:sz w:val="24"/>
          <w:szCs w:val="24"/>
        </w:rPr>
        <w:br w:type="page"/>
      </w:r>
    </w:p>
    <w:p w:rsidR="00F25F81" w:rsidRPr="00175C05" w:rsidRDefault="007C57FC" w:rsidP="00175C05">
      <w:pPr>
        <w:spacing w:after="0" w:line="480" w:lineRule="auto"/>
        <w:jc w:val="center"/>
        <w:rPr>
          <w:rFonts w:ascii="Times New Roman" w:hAnsi="Times New Roman" w:cs="Times New Roman"/>
          <w:sz w:val="24"/>
          <w:szCs w:val="24"/>
        </w:rPr>
      </w:pPr>
      <w:r w:rsidRPr="00175C05">
        <w:rPr>
          <w:rFonts w:ascii="Times New Roman" w:hAnsi="Times New Roman" w:cs="Times New Roman"/>
          <w:sz w:val="24"/>
          <w:szCs w:val="24"/>
        </w:rPr>
        <w:lastRenderedPageBreak/>
        <w:t>References</w:t>
      </w:r>
    </w:p>
    <w:p w:rsidR="007C57FC" w:rsidRPr="00175C05" w:rsidRDefault="007C57FC" w:rsidP="00175C05">
      <w:pPr>
        <w:spacing w:after="0" w:line="480" w:lineRule="auto"/>
        <w:ind w:left="720" w:hanging="720"/>
        <w:rPr>
          <w:rFonts w:ascii="Times New Roman" w:hAnsi="Times New Roman" w:cs="Times New Roman"/>
          <w:sz w:val="24"/>
          <w:szCs w:val="24"/>
        </w:rPr>
      </w:pPr>
      <w:r w:rsidRPr="00175C05">
        <w:rPr>
          <w:rFonts w:ascii="Times New Roman" w:hAnsi="Times New Roman" w:cs="Times New Roman"/>
          <w:color w:val="222222"/>
          <w:sz w:val="24"/>
          <w:szCs w:val="24"/>
          <w:shd w:val="clear" w:color="auto" w:fill="FFFFFF"/>
        </w:rPr>
        <w:t>Augustine, S. (2001). </w:t>
      </w:r>
      <w:proofErr w:type="gramStart"/>
      <w:r w:rsidRPr="00175C05">
        <w:rPr>
          <w:rFonts w:ascii="Times New Roman" w:hAnsi="Times New Roman" w:cs="Times New Roman"/>
          <w:i/>
          <w:iCs/>
          <w:color w:val="222222"/>
          <w:sz w:val="24"/>
          <w:szCs w:val="24"/>
          <w:shd w:val="clear" w:color="auto" w:fill="FFFFFF"/>
        </w:rPr>
        <w:t>Saint Augustine's Confessions</w:t>
      </w:r>
      <w:r w:rsidRPr="00175C05">
        <w:rPr>
          <w:rFonts w:ascii="Times New Roman" w:hAnsi="Times New Roman" w:cs="Times New Roman"/>
          <w:color w:val="222222"/>
          <w:sz w:val="24"/>
          <w:szCs w:val="24"/>
          <w:shd w:val="clear" w:color="auto" w:fill="FFFFFF"/>
        </w:rPr>
        <w:t>.</w:t>
      </w:r>
      <w:proofErr w:type="gramEnd"/>
      <w:r w:rsidRPr="00175C05">
        <w:rPr>
          <w:rFonts w:ascii="Times New Roman" w:hAnsi="Times New Roman" w:cs="Times New Roman"/>
          <w:color w:val="222222"/>
          <w:sz w:val="24"/>
          <w:szCs w:val="24"/>
          <w:shd w:val="clear" w:color="auto" w:fill="FFFFFF"/>
        </w:rPr>
        <w:t xml:space="preserve"> Sovereign Grace Publishers.</w:t>
      </w:r>
    </w:p>
    <w:sectPr w:rsidR="007C57FC" w:rsidRPr="00175C05" w:rsidSect="004958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2BB5" w:rsidRDefault="00AD2BB5" w:rsidP="0049583F">
      <w:pPr>
        <w:spacing w:after="0" w:line="240" w:lineRule="auto"/>
      </w:pPr>
      <w:r>
        <w:separator/>
      </w:r>
    </w:p>
  </w:endnote>
  <w:endnote w:type="continuationSeparator" w:id="0">
    <w:p w:rsidR="00AD2BB5" w:rsidRDefault="00AD2BB5" w:rsidP="004958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2BB5" w:rsidRDefault="00AD2BB5" w:rsidP="0049583F">
      <w:pPr>
        <w:spacing w:after="0" w:line="240" w:lineRule="auto"/>
      </w:pPr>
      <w:r>
        <w:separator/>
      </w:r>
    </w:p>
  </w:footnote>
  <w:footnote w:type="continuationSeparator" w:id="0">
    <w:p w:rsidR="00AD2BB5" w:rsidRDefault="00AD2BB5" w:rsidP="004958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83F" w:rsidRPr="0049583F" w:rsidRDefault="0049583F">
    <w:pPr>
      <w:pStyle w:val="Header"/>
      <w:jc w:val="right"/>
      <w:rPr>
        <w:rFonts w:ascii="Times New Roman" w:hAnsi="Times New Roman" w:cs="Times New Roman"/>
        <w:sz w:val="24"/>
      </w:rPr>
    </w:pPr>
    <w:r w:rsidRPr="0049583F">
      <w:rPr>
        <w:rFonts w:ascii="Times New Roman" w:hAnsi="Times New Roman" w:cs="Times New Roman"/>
        <w:sz w:val="24"/>
      </w:rPr>
      <w:t>CONFESSIONS OF SAINT AUGUSTINE</w:t>
    </w:r>
    <w:r w:rsidR="001F4C31">
      <w:rPr>
        <w:rFonts w:ascii="Times New Roman" w:hAnsi="Times New Roman" w:cs="Times New Roman"/>
        <w:sz w:val="24"/>
      </w:rPr>
      <w:tab/>
    </w:r>
    <w:r w:rsidRPr="0049583F">
      <w:rPr>
        <w:rFonts w:ascii="Times New Roman" w:hAnsi="Times New Roman" w:cs="Times New Roman"/>
        <w:sz w:val="24"/>
      </w:rPr>
      <w:tab/>
    </w:r>
    <w:sdt>
      <w:sdtPr>
        <w:rPr>
          <w:rFonts w:ascii="Times New Roman" w:hAnsi="Times New Roman" w:cs="Times New Roman"/>
          <w:sz w:val="24"/>
        </w:rPr>
        <w:id w:val="43643438"/>
        <w:docPartObj>
          <w:docPartGallery w:val="Page Numbers (Top of Page)"/>
          <w:docPartUnique/>
        </w:docPartObj>
      </w:sdtPr>
      <w:sdtContent>
        <w:r w:rsidR="00830C53" w:rsidRPr="0049583F">
          <w:rPr>
            <w:rFonts w:ascii="Times New Roman" w:hAnsi="Times New Roman" w:cs="Times New Roman"/>
            <w:sz w:val="24"/>
          </w:rPr>
          <w:fldChar w:fldCharType="begin"/>
        </w:r>
        <w:r w:rsidRPr="0049583F">
          <w:rPr>
            <w:rFonts w:ascii="Times New Roman" w:hAnsi="Times New Roman" w:cs="Times New Roman"/>
            <w:sz w:val="24"/>
          </w:rPr>
          <w:instrText xml:space="preserve"> PAGE   \* MERGEFORMAT </w:instrText>
        </w:r>
        <w:r w:rsidR="00830C53" w:rsidRPr="0049583F">
          <w:rPr>
            <w:rFonts w:ascii="Times New Roman" w:hAnsi="Times New Roman" w:cs="Times New Roman"/>
            <w:sz w:val="24"/>
          </w:rPr>
          <w:fldChar w:fldCharType="separate"/>
        </w:r>
        <w:r w:rsidR="004C0C2F">
          <w:rPr>
            <w:rFonts w:ascii="Times New Roman" w:hAnsi="Times New Roman" w:cs="Times New Roman"/>
            <w:noProof/>
            <w:sz w:val="24"/>
          </w:rPr>
          <w:t>2</w:t>
        </w:r>
        <w:r w:rsidR="00830C53" w:rsidRPr="0049583F">
          <w:rPr>
            <w:rFonts w:ascii="Times New Roman" w:hAnsi="Times New Roman" w:cs="Times New Roman"/>
            <w:sz w:val="24"/>
          </w:rPr>
          <w:fldChar w:fldCharType="end"/>
        </w:r>
      </w:sdtContent>
    </w:sdt>
  </w:p>
  <w:p w:rsidR="0049583F" w:rsidRPr="0049583F" w:rsidRDefault="0049583F">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83F" w:rsidRPr="0049583F" w:rsidRDefault="0049583F">
    <w:pPr>
      <w:pStyle w:val="Header"/>
      <w:jc w:val="right"/>
      <w:rPr>
        <w:rFonts w:ascii="Times New Roman" w:hAnsi="Times New Roman" w:cs="Times New Roman"/>
        <w:sz w:val="24"/>
      </w:rPr>
    </w:pPr>
    <w:r w:rsidRPr="0049583F">
      <w:rPr>
        <w:rFonts w:ascii="Times New Roman" w:hAnsi="Times New Roman" w:cs="Times New Roman"/>
        <w:sz w:val="24"/>
      </w:rPr>
      <w:t>Running Head: CONFESSIONS OF SAINT AUGUSTINE</w:t>
    </w:r>
    <w:r w:rsidRPr="0049583F">
      <w:rPr>
        <w:rFonts w:ascii="Times New Roman" w:hAnsi="Times New Roman" w:cs="Times New Roman"/>
        <w:sz w:val="24"/>
      </w:rPr>
      <w:tab/>
      <w:t xml:space="preserve"> </w:t>
    </w:r>
    <w:sdt>
      <w:sdtPr>
        <w:rPr>
          <w:rFonts w:ascii="Times New Roman" w:hAnsi="Times New Roman" w:cs="Times New Roman"/>
          <w:sz w:val="24"/>
        </w:rPr>
        <w:id w:val="43643497"/>
        <w:docPartObj>
          <w:docPartGallery w:val="Page Numbers (Top of Page)"/>
          <w:docPartUnique/>
        </w:docPartObj>
      </w:sdtPr>
      <w:sdtContent>
        <w:r w:rsidR="00830C53" w:rsidRPr="0049583F">
          <w:rPr>
            <w:rFonts w:ascii="Times New Roman" w:hAnsi="Times New Roman" w:cs="Times New Roman"/>
            <w:sz w:val="24"/>
          </w:rPr>
          <w:fldChar w:fldCharType="begin"/>
        </w:r>
        <w:r w:rsidRPr="0049583F">
          <w:rPr>
            <w:rFonts w:ascii="Times New Roman" w:hAnsi="Times New Roman" w:cs="Times New Roman"/>
            <w:sz w:val="24"/>
          </w:rPr>
          <w:instrText xml:space="preserve"> PAGE   \* MERGEFORMAT </w:instrText>
        </w:r>
        <w:r w:rsidR="00830C53" w:rsidRPr="0049583F">
          <w:rPr>
            <w:rFonts w:ascii="Times New Roman" w:hAnsi="Times New Roman" w:cs="Times New Roman"/>
            <w:sz w:val="24"/>
          </w:rPr>
          <w:fldChar w:fldCharType="separate"/>
        </w:r>
        <w:r w:rsidR="004C0C2F">
          <w:rPr>
            <w:rFonts w:ascii="Times New Roman" w:hAnsi="Times New Roman" w:cs="Times New Roman"/>
            <w:noProof/>
            <w:sz w:val="24"/>
          </w:rPr>
          <w:t>1</w:t>
        </w:r>
        <w:r w:rsidR="00830C53" w:rsidRPr="0049583F">
          <w:rPr>
            <w:rFonts w:ascii="Times New Roman" w:hAnsi="Times New Roman" w:cs="Times New Roman"/>
            <w:sz w:val="24"/>
          </w:rPr>
          <w:fldChar w:fldCharType="end"/>
        </w:r>
      </w:sdtContent>
    </w:sdt>
  </w:p>
  <w:p w:rsidR="0049583F" w:rsidRPr="0049583F" w:rsidRDefault="0049583F">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K3MLE0sTC3NDMzM7BU0lEKTi0uzszPAykwqgUAEy8t2CwAAAA="/>
  </w:docVars>
  <w:rsids>
    <w:rsidRoot w:val="00D76C6F"/>
    <w:rsid w:val="00175C05"/>
    <w:rsid w:val="001B712B"/>
    <w:rsid w:val="001F473D"/>
    <w:rsid w:val="001F4C31"/>
    <w:rsid w:val="0030360A"/>
    <w:rsid w:val="00412DAB"/>
    <w:rsid w:val="00454E55"/>
    <w:rsid w:val="00466F12"/>
    <w:rsid w:val="0049583F"/>
    <w:rsid w:val="004C0C2F"/>
    <w:rsid w:val="005426EC"/>
    <w:rsid w:val="00643D9A"/>
    <w:rsid w:val="00735BF5"/>
    <w:rsid w:val="007C57FC"/>
    <w:rsid w:val="00826457"/>
    <w:rsid w:val="00830C53"/>
    <w:rsid w:val="009D6C6E"/>
    <w:rsid w:val="009E434B"/>
    <w:rsid w:val="00A16106"/>
    <w:rsid w:val="00AD2BB5"/>
    <w:rsid w:val="00D76C6F"/>
    <w:rsid w:val="00EC75B3"/>
    <w:rsid w:val="00F0007A"/>
    <w:rsid w:val="00F25F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0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8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83F"/>
  </w:style>
  <w:style w:type="paragraph" w:styleId="Footer">
    <w:name w:val="footer"/>
    <w:basedOn w:val="Normal"/>
    <w:link w:val="FooterChar"/>
    <w:uiPriority w:val="99"/>
    <w:semiHidden/>
    <w:unhideWhenUsed/>
    <w:rsid w:val="004958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583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TotalTime>
  <Pages>6</Pages>
  <Words>1142</Words>
  <Characters>6515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2020-05-01T05:24:00Z</dcterms:created>
  <dcterms:modified xsi:type="dcterms:W3CDTF">2020-05-01T09:10:00Z</dcterms:modified>
</cp:coreProperties>
</file>